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25</w:t>
      </w:r>
      <w:r>
        <w:rPr>
          <w:rFonts w:ascii="Times New Roman" w:eastAsia="Times New Roman" w:hAnsi="Times New Roman" w:cs="Times New Roman"/>
          <w:b/>
          <w:bCs/>
        </w:rPr>
        <w:t>0</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Гамза</w:t>
      </w:r>
      <w:r>
        <w:rPr>
          <w:rFonts w:ascii="Times New Roman" w:eastAsia="Times New Roman" w:hAnsi="Times New Roman" w:cs="Times New Roman"/>
          <w:b/>
          <w:bCs/>
        </w:rPr>
        <w:t xml:space="preserve"> Владимира Владимировича</w:t>
      </w:r>
      <w:r>
        <w:rPr>
          <w:rFonts w:ascii="Times New Roman" w:eastAsia="Times New Roman" w:hAnsi="Times New Roman" w:cs="Times New Roman"/>
          <w:b/>
          <w:bCs/>
        </w:rPr>
        <w:t xml:space="preserve">, </w:t>
      </w:r>
      <w:r>
        <w:rPr>
          <w:rStyle w:val="cat-UserDefinedgrp-30rplc-6"/>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23</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1rplc-18"/>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2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797</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865 км. </w:t>
      </w:r>
      <w:r>
        <w:rPr>
          <w:rFonts w:ascii="Times New Roman" w:eastAsia="Times New Roman" w:hAnsi="Times New Roman" w:cs="Times New Roman"/>
        </w:rPr>
        <w:t>автодороги</w:t>
      </w:r>
      <w:r>
        <w:rPr>
          <w:rFonts w:ascii="Times New Roman" w:eastAsia="Times New Roman" w:hAnsi="Times New Roman" w:cs="Times New Roman"/>
        </w:rPr>
        <w:t xml:space="preserve"> Р404 Тюмень-Тобольск-Ханты-Мансийск </w:t>
      </w:r>
      <w:r>
        <w:rPr>
          <w:rFonts w:ascii="Times New Roman" w:eastAsia="Times New Roman" w:hAnsi="Times New Roman" w:cs="Times New Roman"/>
        </w:rPr>
        <w:t xml:space="preserve">в </w:t>
      </w:r>
      <w:r>
        <w:rPr>
          <w:rFonts w:ascii="Times New Roman" w:eastAsia="Times New Roman" w:hAnsi="Times New Roman" w:cs="Times New Roman"/>
        </w:rPr>
        <w:t>Ханты-Мансийско</w:t>
      </w:r>
      <w:r>
        <w:rPr>
          <w:rFonts w:ascii="Times New Roman" w:eastAsia="Times New Roman" w:hAnsi="Times New Roman" w:cs="Times New Roman"/>
        </w:rPr>
        <w:t>м</w:t>
      </w:r>
      <w:r>
        <w:rPr>
          <w:rFonts w:ascii="Times New Roman" w:eastAsia="Times New Roman" w:hAnsi="Times New Roman" w:cs="Times New Roman"/>
        </w:rPr>
        <w:t xml:space="preserve"> район</w:t>
      </w:r>
      <w:r>
        <w:rPr>
          <w:rFonts w:ascii="Times New Roman" w:eastAsia="Times New Roman" w:hAnsi="Times New Roman" w:cs="Times New Roman"/>
        </w:rPr>
        <w:t>е ХМАО-Югры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14</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w:t>
      </w:r>
      <w:r>
        <w:rPr>
          <w:rFonts w:ascii="Times New Roman" w:eastAsia="Times New Roman" w:hAnsi="Times New Roman" w:cs="Times New Roman"/>
        </w:rPr>
        <w:t xml:space="preserve">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w:t>
      </w:r>
      <w:r>
        <w:rPr>
          <w:rFonts w:ascii="Times New Roman" w:eastAsia="Times New Roman" w:hAnsi="Times New Roman" w:cs="Times New Roman"/>
        </w:rPr>
        <w:t>Ходатайство</w:t>
      </w:r>
      <w:r>
        <w:rPr>
          <w:rFonts w:ascii="Times New Roman" w:eastAsia="Times New Roman" w:hAnsi="Times New Roman" w:cs="Times New Roman"/>
        </w:rPr>
        <w:t xml:space="preserve"> об отложении рассмотрения дела </w:t>
      </w:r>
      <w:r>
        <w:rPr>
          <w:rFonts w:ascii="Times New Roman" w:eastAsia="Times New Roman" w:hAnsi="Times New Roman" w:cs="Times New Roman"/>
        </w:rPr>
        <w:t>не заявлял</w:t>
      </w:r>
      <w:r>
        <w:rPr>
          <w:rFonts w:ascii="Times New Roman" w:eastAsia="Times New Roman" w:hAnsi="Times New Roman" w:cs="Times New Roman"/>
        </w:rPr>
        <w:t xml:space="preserve">,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29.01.2025 года в 11 час. 23 мин. управлял автомобилем</w:t>
      </w:r>
      <w:r>
        <w:rPr>
          <w:rFonts w:ascii="Times New Roman" w:eastAsia="Times New Roman" w:hAnsi="Times New Roman" w:cs="Times New Roman"/>
        </w:rPr>
        <w:t xml:space="preserve"> </w:t>
      </w:r>
      <w:r>
        <w:rPr>
          <w:rStyle w:val="cat-UserDefinedgrp-33rplc-3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2rplc-3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797</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865 км. а/д Р404 Тюмень-Тобольск-Ханты-Мансийск </w:t>
      </w:r>
      <w:r>
        <w:rPr>
          <w:rFonts w:ascii="Times New Roman" w:eastAsia="Times New Roman" w:hAnsi="Times New Roman" w:cs="Times New Roman"/>
        </w:rPr>
        <w:t xml:space="preserve">в </w:t>
      </w:r>
      <w:r>
        <w:rPr>
          <w:rFonts w:ascii="Times New Roman" w:eastAsia="Times New Roman" w:hAnsi="Times New Roman" w:cs="Times New Roman"/>
        </w:rPr>
        <w:t>Ханты-Мансийско</w:t>
      </w:r>
      <w:r>
        <w:rPr>
          <w:rFonts w:ascii="Times New Roman" w:eastAsia="Times New Roman" w:hAnsi="Times New Roman" w:cs="Times New Roman"/>
        </w:rPr>
        <w:t>м</w:t>
      </w:r>
      <w:r>
        <w:rPr>
          <w:rFonts w:ascii="Times New Roman" w:eastAsia="Times New Roman" w:hAnsi="Times New Roman" w:cs="Times New Roman"/>
        </w:rPr>
        <w:t xml:space="preserve"> район</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29.01.2025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14</w:t>
      </w:r>
      <w:r>
        <w:rPr>
          <w:rFonts w:ascii="Times New Roman" w:eastAsia="Times New Roman" w:hAnsi="Times New Roman" w:cs="Times New Roman"/>
        </w:rPr>
        <w:t xml:space="preserve"> час.</w:t>
      </w:r>
      <w:r>
        <w:rPr>
          <w:rFonts w:ascii="Times New Roman" w:eastAsia="Times New Roman" w:hAnsi="Times New Roman" w:cs="Times New Roman"/>
        </w:rPr>
        <w:t xml:space="preserve"> 45</w:t>
      </w:r>
      <w:r>
        <w:rPr>
          <w:rFonts w:ascii="Times New Roman" w:eastAsia="Times New Roman" w:hAnsi="Times New Roman" w:cs="Times New Roman"/>
        </w:rPr>
        <w:t xml:space="preserve"> мин. </w:t>
      </w:r>
      <w:r>
        <w:rPr>
          <w:rFonts w:ascii="Times New Roman" w:eastAsia="Times New Roman" w:hAnsi="Times New Roman" w:cs="Times New Roman"/>
        </w:rPr>
        <w:t>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w:t>
      </w:r>
      <w:r>
        <w:rPr>
          <w:rFonts w:ascii="Times New Roman" w:eastAsia="Times New Roman" w:hAnsi="Times New Roman" w:cs="Times New Roman"/>
        </w:rPr>
        <w:t xml:space="preserve">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которо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установлено состояние алкогольного опьянения</w:t>
      </w:r>
      <w:r>
        <w:rPr>
          <w:rFonts w:ascii="Times New Roman" w:eastAsia="Times New Roman" w:hAnsi="Times New Roman" w:cs="Times New Roman"/>
        </w:rPr>
        <w:t>, с чем он был согласен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103</w:t>
      </w:r>
      <w:r>
        <w:rPr>
          <w:rFonts w:ascii="Times New Roman" w:eastAsia="Times New Roman" w:hAnsi="Times New Roman" w:cs="Times New Roman"/>
        </w:rPr>
        <w:t xml:space="preserve">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29.01</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водительского удостоверения;</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инспектора группы по ИАЗ ОБ </w:t>
      </w:r>
      <w:r>
        <w:rPr>
          <w:rFonts w:ascii="Times New Roman" w:eastAsia="Times New Roman" w:hAnsi="Times New Roman" w:cs="Times New Roman"/>
        </w:rPr>
        <w:t xml:space="preserve">ДПС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 выданном водительском удостоверении и о привлечении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Гамза</w:t>
      </w:r>
      <w:r>
        <w:rPr>
          <w:rFonts w:ascii="Times New Roman" w:eastAsia="Times New Roman" w:hAnsi="Times New Roman" w:cs="Times New Roman"/>
        </w:rPr>
        <w:t xml:space="preserve"> В.В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w:t>
      </w:r>
      <w:r>
        <w:rPr>
          <w:rFonts w:ascii="Times New Roman" w:eastAsia="Times New Roman" w:hAnsi="Times New Roman" w:cs="Times New Roman"/>
        </w:rPr>
        <w:t>оживленной автодороге</w:t>
      </w:r>
      <w:r>
        <w:rPr>
          <w:rFonts w:ascii="Times New Roman" w:eastAsia="Times New Roman" w:hAnsi="Times New Roman" w:cs="Times New Roman"/>
        </w:rPr>
        <w:t>,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 xml:space="preserve">х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 не установлено.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Гамза</w:t>
      </w:r>
      <w:r>
        <w:rPr>
          <w:rFonts w:ascii="Times New Roman" w:eastAsia="Times New Roman" w:hAnsi="Times New Roman" w:cs="Times New Roman"/>
          <w:b/>
          <w:bCs/>
        </w:rPr>
        <w:t xml:space="preserve"> Владимира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ОБДПС ГИБДД УВМД России по ХМАО-Югре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w:t>
      </w:r>
      <w:r>
        <w:rPr>
          <w:rFonts w:ascii="Times New Roman" w:eastAsia="Times New Roman" w:hAnsi="Times New Roman" w:cs="Times New Roman"/>
        </w:rPr>
        <w:t>,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w:t>
      </w:r>
      <w:r>
        <w:rPr>
          <w:rFonts w:ascii="Times New Roman" w:eastAsia="Times New Roman" w:hAnsi="Times New Roman" w:cs="Times New Roman"/>
        </w:rPr>
        <w:t>910004713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4rplc-63"/>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6">
    <w:name w:val="cat-UserDefined grp-30 rplc-6"/>
    <w:basedOn w:val="DefaultParagraphFont"/>
  </w:style>
  <w:style w:type="character" w:customStyle="1" w:styleId="cat-UserDefinedgrp-31rplc-18">
    <w:name w:val="cat-UserDefined grp-31 rplc-18"/>
    <w:basedOn w:val="DefaultParagraphFont"/>
  </w:style>
  <w:style w:type="character" w:customStyle="1" w:styleId="cat-UserDefinedgrp-32rplc-19">
    <w:name w:val="cat-UserDefined grp-32 rplc-19"/>
    <w:basedOn w:val="DefaultParagraphFont"/>
  </w:style>
  <w:style w:type="character" w:customStyle="1" w:styleId="cat-UserDefinedgrp-33rplc-30">
    <w:name w:val="cat-UserDefined grp-33 rplc-30"/>
    <w:basedOn w:val="DefaultParagraphFont"/>
  </w:style>
  <w:style w:type="character" w:customStyle="1" w:styleId="cat-UserDefinedgrp-32rplc-32">
    <w:name w:val="cat-UserDefined grp-32 rplc-32"/>
    <w:basedOn w:val="DefaultParagraphFont"/>
  </w:style>
  <w:style w:type="character" w:customStyle="1" w:styleId="cat-UserDefinedgrp-34rplc-63">
    <w:name w:val="cat-UserDefined grp-34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